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5009A">
      <w:pPr>
        <w:pStyle w:val="4"/>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一、项目概述</w:t>
      </w:r>
    </w:p>
    <w:p w14:paraId="18E32198">
      <w:pPr>
        <w:pStyle w:val="4"/>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采购名称：</w:t>
      </w:r>
      <w:r>
        <w:rPr>
          <w:rFonts w:hint="eastAsia" w:ascii="宋体" w:hAnsi="宋体" w:cs="宋体"/>
          <w:sz w:val="24"/>
          <w:szCs w:val="24"/>
          <w:lang w:val="en-US" w:eastAsia="zh-CN"/>
        </w:rPr>
        <w:t>四川省凉山州冕宁县消防救援大队2026年度车辆保险采购项目（第三次）</w:t>
      </w:r>
    </w:p>
    <w:p w14:paraId="6DBE8668">
      <w:pPr>
        <w:pStyle w:val="4"/>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采购单位：冕宁县消防救援大队</w:t>
      </w:r>
    </w:p>
    <w:p w14:paraId="640ED97D">
      <w:pPr>
        <w:pStyle w:val="4"/>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预算金额：15万元，服务期限一年。</w:t>
      </w:r>
    </w:p>
    <w:p w14:paraId="2C15C115">
      <w:pPr>
        <w:pStyle w:val="4"/>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保险范围：</w:t>
      </w:r>
      <w:r>
        <w:rPr>
          <w:rFonts w:hint="eastAsia" w:ascii="宋体" w:hAnsi="宋体" w:eastAsia="宋体" w:cs="宋体"/>
          <w:sz w:val="24"/>
          <w:szCs w:val="24"/>
          <w:lang w:val="en-US" w:eastAsia="zh-CN"/>
        </w:rPr>
        <w:t>为加强风险防控确保车辆安全运行，按照总队关于《四川省消防救援总队关于规范购买商业保险有关事项的通知》的文件精神拟对冕宁县消防救援大队所有车辆购置机动车交通事故责任强制保险和机动车综合商业保险。</w:t>
      </w:r>
    </w:p>
    <w:p w14:paraId="1A851C3C">
      <w:pPr>
        <w:pStyle w:val="4"/>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投保险种:本着节约资金的原则，根据对冕宁县消防救援大队内部机动车辆主要风险的评估，统一投保车辆的基本险种为:1.交强险、车船税。2.商业险:车辆损失、第三者责任保险 200万元、车上人员责任保险50万/座</w:t>
      </w:r>
    </w:p>
    <w:p w14:paraId="38428E2F">
      <w:pPr>
        <w:pStyle w:val="4"/>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标的名称：车辆保险。</w:t>
      </w:r>
    </w:p>
    <w:p w14:paraId="1312D4D6">
      <w:pPr>
        <w:pStyle w:val="4"/>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所属行业：租赁和商务服务业。</w:t>
      </w:r>
      <w:bookmarkStart w:id="0" w:name="_GoBack"/>
      <w:bookmarkEnd w:id="0"/>
    </w:p>
    <w:p w14:paraId="133F1C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956D5B"/>
    <w:rsid w:val="64956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 w:val="21"/>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paragraph" w:styleId="4">
    <w:name w:val="Body Text First Indent"/>
    <w:basedOn w:val="2"/>
    <w:next w:val="1"/>
    <w:qFormat/>
    <w:uiPriority w:val="0"/>
    <w:pPr>
      <w:ind w:firstLine="420" w:firstLineChars="100"/>
    </w:pPr>
  </w:style>
  <w:style w:type="paragraph" w:customStyle="1" w:styleId="7">
    <w:name w:val="正文首行缩进两字符"/>
    <w:basedOn w:val="8"/>
    <w:autoRedefine/>
    <w:qFormat/>
    <w:uiPriority w:val="0"/>
    <w:pPr>
      <w:spacing w:line="360" w:lineRule="auto"/>
      <w:ind w:firstLine="200" w:firstLineChars="200"/>
    </w:pPr>
  </w:style>
  <w:style w:type="paragraph" w:customStyle="1" w:styleId="8">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2026-08-19T08:49:00Z</dcterms:created>
  <dc:creator>像雾像雨又像风</dc:creator>
  <cp:lastModifiedBy>像雾像雨又像风</cp:lastModifiedBy>
  <dcterms:modified xsi:type="dcterms:W3CDTF">2026-08-19T09:00:51Z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383933C3E0C8454D862D9DA0BB743ECD_11</vt:lpwstr>
  </property>
  <property fmtid="{D5CDD505-2E9C-101B-9397-08002B2CF9AE}" pid="4" name="KSOTemplateDocerSaveRecord">
    <vt:lpwstr>eyJoZGlkIjoiNjNkNjRjMWY0ODgxZjQ2ZDBmZTkxZTY2Y2Y1MzljZjAiLCJ1c2VySWQiOiIxMTM2NTUxODAwIn0=</vt:lpwstr>
  </property>
</Properties>
</file>